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48" w:rsidRDefault="000633A7">
      <w:pPr>
        <w:rPr>
          <w:b/>
        </w:rPr>
      </w:pPr>
      <w:r>
        <w:rPr>
          <w:b/>
        </w:rPr>
        <w:t>Central CoC Advisory Committee Meeting:  May 1, 2018</w:t>
      </w:r>
    </w:p>
    <w:p w:rsidR="00202D48" w:rsidRDefault="000633A7">
      <w:bookmarkStart w:id="0" w:name="_gjdgxs" w:colFirst="0" w:colLast="0"/>
      <w:bookmarkEnd w:id="0"/>
      <w:proofErr w:type="spellStart"/>
      <w:r>
        <w:t>Casie</w:t>
      </w:r>
      <w:proofErr w:type="spellEnd"/>
      <w:r>
        <w:t xml:space="preserve"> </w:t>
      </w:r>
      <w:proofErr w:type="spellStart"/>
      <w:r>
        <w:t>Behm</w:t>
      </w:r>
      <w:proofErr w:type="spellEnd"/>
      <w:r>
        <w:t xml:space="preserve"> (Isanti County Family Services), Peter </w:t>
      </w:r>
      <w:proofErr w:type="spellStart"/>
      <w:r>
        <w:t>Charptentier</w:t>
      </w:r>
      <w:proofErr w:type="spellEnd"/>
      <w:r>
        <w:t xml:space="preserve"> (Mille Lacs Band Of </w:t>
      </w:r>
      <w:proofErr w:type="spellStart"/>
      <w:r>
        <w:t>Ojibwe</w:t>
      </w:r>
      <w:proofErr w:type="spellEnd"/>
      <w:r>
        <w:t>), Ji-Young Choi (</w:t>
      </w:r>
      <w:proofErr w:type="spellStart"/>
      <w:r>
        <w:t>Mn</w:t>
      </w:r>
      <w:proofErr w:type="spellEnd"/>
      <w:r>
        <w:t xml:space="preserve"> Housing) </w:t>
      </w:r>
      <w:proofErr w:type="spellStart"/>
      <w:r>
        <w:t>JodiLynn</w:t>
      </w:r>
      <w:proofErr w:type="spellEnd"/>
      <w:r>
        <w:t xml:space="preserve"> </w:t>
      </w:r>
      <w:proofErr w:type="spellStart"/>
      <w:r>
        <w:t>Cichon</w:t>
      </w:r>
      <w:proofErr w:type="spellEnd"/>
      <w:r>
        <w:t xml:space="preserve"> (Place Of Hope), Maria </w:t>
      </w:r>
      <w:proofErr w:type="spellStart"/>
      <w:r>
        <w:t>Essman</w:t>
      </w:r>
      <w:proofErr w:type="spellEnd"/>
      <w:r>
        <w:t xml:space="preserve"> (LSS Youth Services), Lori </w:t>
      </w:r>
      <w:proofErr w:type="spellStart"/>
      <w:r>
        <w:t>Gudim</w:t>
      </w:r>
      <w:proofErr w:type="spellEnd"/>
      <w:r>
        <w:t xml:space="preserve"> (VOA Our Home), Jess </w:t>
      </w:r>
      <w:proofErr w:type="spellStart"/>
      <w:r>
        <w:t>Hartfiel</w:t>
      </w:r>
      <w:proofErr w:type="spellEnd"/>
      <w:r>
        <w:t xml:space="preserve"> (Great River Family Promise)</w:t>
      </w:r>
      <w:r>
        <w:t xml:space="preserve">, Lori Herwig (WCCA), Will Johnson (CMMHC), </w:t>
      </w:r>
      <w:proofErr w:type="spellStart"/>
      <w:r>
        <w:t>Jenniver</w:t>
      </w:r>
      <w:proofErr w:type="spellEnd"/>
      <w:r>
        <w:t xml:space="preserve"> Krebs (TSA Sherburne), Leigh </w:t>
      </w:r>
      <w:proofErr w:type="spellStart"/>
      <w:r>
        <w:t>Lessard</w:t>
      </w:r>
      <w:proofErr w:type="spellEnd"/>
      <w:r>
        <w:t xml:space="preserve"> (Stearns County), </w:t>
      </w:r>
      <w:proofErr w:type="spellStart"/>
      <w:r>
        <w:t>Chassidy</w:t>
      </w:r>
      <w:proofErr w:type="spellEnd"/>
      <w:r>
        <w:t xml:space="preserve"> </w:t>
      </w:r>
      <w:proofErr w:type="spellStart"/>
      <w:r>
        <w:t>Lobdell</w:t>
      </w:r>
      <w:proofErr w:type="spellEnd"/>
      <w:r>
        <w:t xml:space="preserve"> (Lakes &amp; Pines), Dean </w:t>
      </w:r>
      <w:proofErr w:type="spellStart"/>
      <w:r>
        <w:t>Loidolt</w:t>
      </w:r>
      <w:proofErr w:type="spellEnd"/>
      <w:r>
        <w:t xml:space="preserve"> (Central MN Council on Aging), Tammy Moreland (Mille Lacs Band of </w:t>
      </w:r>
      <w:proofErr w:type="spellStart"/>
      <w:r>
        <w:t>Ojibwe</w:t>
      </w:r>
      <w:proofErr w:type="spellEnd"/>
      <w:r>
        <w:t xml:space="preserve">), Bryan Newman (Center City </w:t>
      </w:r>
      <w:r>
        <w:t xml:space="preserve">Housing), Brenda Pritchard (Open Doors For Youth), Louise Reis (St. Cloud HRA), Karla </w:t>
      </w:r>
      <w:proofErr w:type="spellStart"/>
      <w:r>
        <w:t>Rolfzen</w:t>
      </w:r>
      <w:proofErr w:type="spellEnd"/>
      <w:r>
        <w:t xml:space="preserve"> (TSA St. Cloud), Kathy </w:t>
      </w:r>
      <w:proofErr w:type="spellStart"/>
      <w:r>
        <w:t>Sauve</w:t>
      </w:r>
      <w:proofErr w:type="spellEnd"/>
      <w:r>
        <w:t xml:space="preserve"> (LSS), Laura </w:t>
      </w:r>
      <w:proofErr w:type="spellStart"/>
      <w:r>
        <w:t>Scharber</w:t>
      </w:r>
      <w:proofErr w:type="spellEnd"/>
      <w:r>
        <w:t xml:space="preserve"> (Wright County), Meg Sheehan (CC), Patrick Shepard (Tri-CAP), Danielle Snedeker (Lakes &amp; Pines), Hyacinth Stiff</w:t>
      </w:r>
      <w:r>
        <w:t xml:space="preserve">ler (Bi-CAP), Pam Street (New Pathways), Jodi </w:t>
      </w:r>
      <w:proofErr w:type="spellStart"/>
      <w:r>
        <w:t>Tischer</w:t>
      </w:r>
      <w:proofErr w:type="spellEnd"/>
      <w:r>
        <w:t xml:space="preserve"> (Place Of Hope),  Jennifer Walker (CC SHY), Cathy </w:t>
      </w:r>
      <w:proofErr w:type="spellStart"/>
      <w:r>
        <w:t>Wogan</w:t>
      </w:r>
      <w:proofErr w:type="spellEnd"/>
      <w:r>
        <w:t xml:space="preserve"> (Kids Fighting Hunger), Liz Young (Hearth Connection), Rachel Zetah (LSS)</w:t>
      </w:r>
    </w:p>
    <w:p w:rsidR="00202D48" w:rsidRDefault="000633A7">
      <w:r>
        <w:t>Staff: Heidi Newman, AG Huot</w:t>
      </w:r>
    </w:p>
    <w:p w:rsidR="00202D48" w:rsidRDefault="00202D48"/>
    <w:p w:rsidR="00202D48" w:rsidRDefault="000633A7">
      <w:r>
        <w:t>Tammy Moreland called the meeting to order</w:t>
      </w:r>
    </w:p>
    <w:p w:rsidR="00202D48" w:rsidRDefault="00202D48"/>
    <w:p w:rsidR="00202D48" w:rsidRDefault="000633A7">
      <w:pPr>
        <w:rPr>
          <w:b/>
        </w:rPr>
      </w:pPr>
      <w:r>
        <w:rPr>
          <w:b/>
        </w:rPr>
        <w:t>A.</w:t>
      </w:r>
      <w:r>
        <w:rPr>
          <w:b/>
        </w:rPr>
        <w:tab/>
        <w:t>Welcome and Introductions</w:t>
      </w:r>
    </w:p>
    <w:p w:rsidR="00202D48" w:rsidRDefault="00202D48"/>
    <w:p w:rsidR="00202D48" w:rsidRDefault="000633A7">
      <w:pPr>
        <w:rPr>
          <w:b/>
        </w:rPr>
      </w:pPr>
      <w:r>
        <w:rPr>
          <w:b/>
        </w:rPr>
        <w:t>B.</w:t>
      </w:r>
      <w:r>
        <w:rPr>
          <w:b/>
        </w:rPr>
        <w:tab/>
        <w:t>Approval of the minutes</w:t>
      </w:r>
    </w:p>
    <w:p w:rsidR="00202D48" w:rsidRDefault="000633A7">
      <w:pPr>
        <w:ind w:left="720"/>
      </w:pPr>
      <w:r>
        <w:t xml:space="preserve">Patrick Shepard made a motion to approve </w:t>
      </w:r>
      <w:proofErr w:type="gramStart"/>
      <w:r>
        <w:t xml:space="preserve">the </w:t>
      </w:r>
      <w:r>
        <w:rPr>
          <w:color w:val="FF0000"/>
        </w:rPr>
        <w:t>?</w:t>
      </w:r>
      <w:proofErr w:type="gramEnd"/>
      <w:r>
        <w:rPr>
          <w:color w:val="FF0000"/>
        </w:rPr>
        <w:t xml:space="preserve"> What was amended? </w:t>
      </w:r>
      <w:bookmarkStart w:id="1" w:name="_GoBack"/>
      <w:bookmarkEnd w:id="1"/>
      <w:r>
        <w:t>, Jennifer Krebs seconded</w:t>
      </w:r>
    </w:p>
    <w:p w:rsidR="00202D48" w:rsidRDefault="000633A7">
      <w:pPr>
        <w:ind w:left="720"/>
      </w:pPr>
      <w:r>
        <w:t>Motion approved</w:t>
      </w:r>
    </w:p>
    <w:p w:rsidR="00202D48" w:rsidRDefault="00202D48"/>
    <w:p w:rsidR="00202D48" w:rsidRDefault="000633A7">
      <w:pPr>
        <w:rPr>
          <w:b/>
        </w:rPr>
      </w:pPr>
      <w:r>
        <w:rPr>
          <w:b/>
        </w:rPr>
        <w:t>C.</w:t>
      </w:r>
      <w:r>
        <w:rPr>
          <w:b/>
        </w:rPr>
        <w:tab/>
        <w:t>Additions to agenda</w:t>
      </w:r>
    </w:p>
    <w:p w:rsidR="00202D48" w:rsidRDefault="000633A7">
      <w:r>
        <w:rPr>
          <w:b/>
        </w:rPr>
        <w:tab/>
      </w:r>
      <w:r>
        <w:t>No additions, but agenda will be moved around in order to accommodate speakers</w:t>
      </w:r>
    </w:p>
    <w:p w:rsidR="00202D48" w:rsidRDefault="00202D48"/>
    <w:p w:rsidR="00202D48" w:rsidRDefault="000633A7">
      <w:r>
        <w:rPr>
          <w:b/>
        </w:rPr>
        <w:t>D.</w:t>
      </w:r>
      <w:r>
        <w:rPr>
          <w:b/>
        </w:rPr>
        <w:tab/>
        <w:t>San</w:t>
      </w:r>
      <w:r>
        <w:rPr>
          <w:b/>
        </w:rPr>
        <w:t>d Company Development</w:t>
      </w:r>
    </w:p>
    <w:p w:rsidR="00202D48" w:rsidRDefault="000633A7">
      <w:pPr>
        <w:ind w:left="720"/>
      </w:pPr>
      <w:r>
        <w:t xml:space="preserve">Sand Company present on a new development in St. Michael.  The project will be a 48 or 49 unit with four or five LTH units. </w:t>
      </w:r>
      <w:proofErr w:type="spellStart"/>
      <w:r>
        <w:t>CommonBond</w:t>
      </w:r>
      <w:proofErr w:type="spellEnd"/>
      <w:r>
        <w:t xml:space="preserve"> will be the supportive services for the LTH units.</w:t>
      </w:r>
    </w:p>
    <w:p w:rsidR="00202D48" w:rsidRDefault="000633A7">
      <w:r>
        <w:rPr>
          <w:b/>
        </w:rPr>
        <w:tab/>
      </w:r>
      <w:r>
        <w:t>Patrick Shepard made a motion to approve the pr</w:t>
      </w:r>
      <w:r>
        <w:t xml:space="preserve">oject, Dean </w:t>
      </w:r>
      <w:proofErr w:type="spellStart"/>
      <w:r>
        <w:t>Loidolt</w:t>
      </w:r>
      <w:proofErr w:type="spellEnd"/>
      <w:r>
        <w:t xml:space="preserve"> seconded</w:t>
      </w:r>
    </w:p>
    <w:p w:rsidR="00202D48" w:rsidRDefault="000633A7">
      <w:r>
        <w:tab/>
        <w:t>Motion approved</w:t>
      </w:r>
    </w:p>
    <w:p w:rsidR="00202D48" w:rsidRDefault="00202D48"/>
    <w:p w:rsidR="00202D48" w:rsidRDefault="000633A7">
      <w:pPr>
        <w:rPr>
          <w:b/>
        </w:rPr>
      </w:pPr>
      <w:r>
        <w:rPr>
          <w:b/>
        </w:rPr>
        <w:t>E.</w:t>
      </w:r>
      <w:r>
        <w:rPr>
          <w:b/>
        </w:rPr>
        <w:tab/>
        <w:t>Heading Home Together Leadership Circle</w:t>
      </w:r>
    </w:p>
    <w:p w:rsidR="00202D48" w:rsidRDefault="000633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Minnesota’s 2018-2020 action plan to prevent and end homelessness.</w:t>
      </w:r>
    </w:p>
    <w:p w:rsidR="00202D48" w:rsidRDefault="000633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They are working on creating a website</w:t>
      </w:r>
    </w:p>
    <w:p w:rsidR="00202D48" w:rsidRDefault="000633A7">
      <w:r>
        <w:tab/>
      </w:r>
    </w:p>
    <w:p w:rsidR="00202D48" w:rsidRDefault="000633A7">
      <w:pPr>
        <w:rPr>
          <w:b/>
        </w:rPr>
      </w:pPr>
      <w:r>
        <w:rPr>
          <w:b/>
        </w:rPr>
        <w:t>F.</w:t>
      </w:r>
      <w:r>
        <w:rPr>
          <w:b/>
        </w:rPr>
        <w:tab/>
        <w:t xml:space="preserve">Coordinated Entry 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HMIS reminders is renamed to Tips N Tricks and will be included with each month’s agenda.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There is now an inactive tab on the priority list. The list will be reviewed for those clients that are not </w:t>
      </w:r>
      <w:proofErr w:type="gramStart"/>
      <w:r>
        <w:rPr>
          <w:color w:val="000000"/>
        </w:rPr>
        <w:t>active  or</w:t>
      </w:r>
      <w:proofErr w:type="gramEnd"/>
      <w:r>
        <w:rPr>
          <w:color w:val="000000"/>
        </w:rPr>
        <w:t xml:space="preserve"> unable to contact</w:t>
      </w:r>
      <w:r>
        <w:t xml:space="preserve"> 2 or more </w:t>
      </w:r>
      <w:r>
        <w:rPr>
          <w:color w:val="000000"/>
        </w:rPr>
        <w:t>and moved to this i</w:t>
      </w:r>
      <w:r>
        <w:rPr>
          <w:color w:val="000000"/>
        </w:rPr>
        <w:t>nactive tab</w:t>
      </w:r>
      <w:r>
        <w:t>.  They will remain in HMIS and can be reactivated if they present to an agency again.</w:t>
      </w:r>
      <w:r>
        <w:rPr>
          <w:color w:val="FF0000"/>
        </w:rPr>
        <w:t xml:space="preserve">  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Will be having a debriefing with ICA so please send comments/questions/suggestion about how HMIS is working for you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Heidi continues to do VI-SPDAT and </w:t>
      </w:r>
      <w:proofErr w:type="spellStart"/>
      <w:r>
        <w:rPr>
          <w:color w:val="000000"/>
        </w:rPr>
        <w:t>Servi</w:t>
      </w:r>
      <w:r>
        <w:rPr>
          <w:color w:val="000000"/>
        </w:rPr>
        <w:t>cePoint</w:t>
      </w:r>
      <w:proofErr w:type="spellEnd"/>
      <w:r>
        <w:rPr>
          <w:color w:val="000000"/>
        </w:rPr>
        <w:t xml:space="preserve"> training.  Please contact her if you want/need training.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Patrick Shepard</w:t>
      </w:r>
      <w:r>
        <w:t xml:space="preserve"> described </w:t>
      </w:r>
      <w:r>
        <w:rPr>
          <w:color w:val="000000"/>
        </w:rPr>
        <w:t>the process of the navigators’ duties.  Tri-CAP has hired a navigator for the central area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The toll-free phone call numbers to agencies were reported; the numbers were high due to not having a CoC meeting last month </w:t>
      </w:r>
    </w:p>
    <w:p w:rsidR="00202D48" w:rsidRDefault="00063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The next CE Committee meeting will be May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@ 10am at the HRA office. </w:t>
      </w:r>
    </w:p>
    <w:p w:rsidR="00202D48" w:rsidRDefault="00202D48"/>
    <w:p w:rsidR="00202D48" w:rsidRDefault="000633A7">
      <w:pPr>
        <w:ind w:left="810" w:hanging="810"/>
        <w:rPr>
          <w:b/>
        </w:rPr>
      </w:pPr>
      <w:r>
        <w:rPr>
          <w:b/>
        </w:rPr>
        <w:t>G.</w:t>
      </w:r>
      <w:r>
        <w:rPr>
          <w:b/>
        </w:rPr>
        <w:tab/>
        <w:t>HMIS Board Discussion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Joel </w:t>
      </w:r>
      <w:proofErr w:type="spellStart"/>
      <w:r>
        <w:rPr>
          <w:color w:val="000000"/>
        </w:rPr>
        <w:t>Salzer</w:t>
      </w:r>
      <w:proofErr w:type="spellEnd"/>
      <w:r>
        <w:rPr>
          <w:color w:val="000000"/>
        </w:rPr>
        <w:t xml:space="preserve"> presented </w:t>
      </w:r>
      <w:r>
        <w:rPr>
          <w:strike/>
          <w:color w:val="000000"/>
        </w:rPr>
        <w:t>on</w:t>
      </w:r>
      <w:r>
        <w:rPr>
          <w:color w:val="000000"/>
        </w:rPr>
        <w:t xml:space="preserve"> the w</w:t>
      </w:r>
      <w:r>
        <w:rPr>
          <w:color w:val="000000"/>
        </w:rPr>
        <w:t>ork that the HMIS Governing Board is doing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The </w:t>
      </w:r>
      <w:r>
        <w:t>HMIS</w:t>
      </w:r>
      <w:r>
        <w:rPr>
          <w:color w:val="FF0000"/>
        </w:rPr>
        <w:t xml:space="preserve"> </w:t>
      </w:r>
      <w:r>
        <w:rPr>
          <w:color w:val="000000"/>
        </w:rPr>
        <w:t>budget runs September through August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Able to get the cost of the license down to $225 from $250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will be in October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ICA will be conducting another survey in June</w:t>
      </w:r>
    </w:p>
    <w:p w:rsidR="00202D48" w:rsidRDefault="00063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Mediware</w:t>
      </w:r>
      <w:proofErr w:type="spellEnd"/>
      <w:r>
        <w:rPr>
          <w:color w:val="000000"/>
        </w:rPr>
        <w:t xml:space="preserve"> is not able to recognize different user levels, so the finance committee will be doing research into this</w:t>
      </w:r>
    </w:p>
    <w:p w:rsidR="00202D48" w:rsidRDefault="00202D4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202D48" w:rsidRDefault="000633A7">
      <w:pPr>
        <w:rPr>
          <w:b/>
        </w:rPr>
      </w:pPr>
      <w:r>
        <w:rPr>
          <w:b/>
        </w:rPr>
        <w:t>H.</w:t>
      </w:r>
      <w:r>
        <w:rPr>
          <w:b/>
        </w:rPr>
        <w:tab/>
        <w:t>PIT count update</w:t>
      </w:r>
    </w:p>
    <w:p w:rsidR="00202D48" w:rsidRDefault="00063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contextualSpacing/>
      </w:pPr>
      <w:r>
        <w:rPr>
          <w:color w:val="000000"/>
        </w:rPr>
        <w:t>The HIC (housing inventory chart) and PIT numbers must match</w:t>
      </w:r>
    </w:p>
    <w:p w:rsidR="00202D48" w:rsidRDefault="00063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contextualSpacing/>
      </w:pPr>
      <w:r>
        <w:rPr>
          <w:color w:val="000000"/>
        </w:rPr>
        <w:t>The school surveys were sent out from ICA</w:t>
      </w:r>
    </w:p>
    <w:p w:rsidR="00202D48" w:rsidRDefault="00063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contextualSpacing/>
      </w:pPr>
      <w:r>
        <w:rPr>
          <w:color w:val="000000"/>
        </w:rPr>
        <w:t>Decided not to use immigrant question this year</w:t>
      </w:r>
    </w:p>
    <w:p w:rsidR="00202D48" w:rsidRDefault="00202D48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strike/>
          <w:color w:val="000000"/>
        </w:rPr>
      </w:pPr>
    </w:p>
    <w:p w:rsidR="00202D48" w:rsidRDefault="00202D48">
      <w:pPr>
        <w:tabs>
          <w:tab w:val="left" w:pos="810"/>
        </w:tabs>
        <w:ind w:left="720"/>
      </w:pPr>
    </w:p>
    <w:p w:rsidR="00202D48" w:rsidRDefault="000633A7">
      <w:r>
        <w:rPr>
          <w:b/>
        </w:rPr>
        <w:t>I.</w:t>
      </w:r>
      <w:r>
        <w:rPr>
          <w:b/>
        </w:rPr>
        <w:tab/>
        <w:t>System Performance Measures</w:t>
      </w:r>
      <w:r>
        <w:rPr>
          <w:b/>
        </w:rPr>
        <w:tab/>
      </w:r>
    </w:p>
    <w:p w:rsidR="00202D48" w:rsidRDefault="000633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2" w:name="_30j0zll" w:colFirst="0" w:colLast="0"/>
      <w:bookmarkEnd w:id="2"/>
      <w:r>
        <w:t xml:space="preserve">Data entry errors were sent out.  </w:t>
      </w:r>
      <w:r>
        <w:rPr>
          <w:color w:val="000000"/>
        </w:rPr>
        <w:t>These are due at the end of May and the information has been emailed out</w:t>
      </w:r>
    </w:p>
    <w:p w:rsidR="00202D48" w:rsidRDefault="000633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We must have clean data or we could lose funding</w:t>
      </w:r>
    </w:p>
    <w:p w:rsidR="00202D48" w:rsidRDefault="000633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Length of time homeless</w:t>
      </w:r>
    </w:p>
    <w:p w:rsidR="00202D48" w:rsidRDefault="000633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Number of exits and returns</w:t>
      </w:r>
    </w:p>
    <w:p w:rsidR="00202D48" w:rsidRDefault="000633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Employment income increase</w:t>
      </w:r>
    </w:p>
    <w:p w:rsidR="00202D48" w:rsidRDefault="000633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No income</w:t>
      </w:r>
    </w:p>
    <w:p w:rsidR="00202D48" w:rsidRDefault="000633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Homeless first time</w:t>
      </w:r>
    </w:p>
    <w:p w:rsidR="00202D48" w:rsidRDefault="00202D48">
      <w:pPr>
        <w:rPr>
          <w:b/>
        </w:rPr>
      </w:pPr>
    </w:p>
    <w:p w:rsidR="00202D48" w:rsidRDefault="000633A7">
      <w:pPr>
        <w:rPr>
          <w:b/>
        </w:rPr>
      </w:pPr>
      <w:r>
        <w:rPr>
          <w:b/>
        </w:rPr>
        <w:t>J.</w:t>
      </w:r>
      <w:r>
        <w:rPr>
          <w:b/>
        </w:rPr>
        <w:tab/>
        <w:t>Tribal Collaborative Meeting</w:t>
      </w:r>
    </w:p>
    <w:p w:rsidR="00202D48" w:rsidRDefault="000633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AG attended this meeting in Cass Lake</w:t>
      </w:r>
    </w:p>
    <w:p w:rsidR="00202D48" w:rsidRDefault="000633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Communication has been an issue</w:t>
      </w:r>
    </w:p>
    <w:p w:rsidR="00202D48" w:rsidRDefault="000633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Received a different perspective attending meeting </w:t>
      </w:r>
    </w:p>
    <w:p w:rsidR="00202D48" w:rsidRDefault="00202D48">
      <w:pPr>
        <w:ind w:left="720" w:hanging="720"/>
        <w:rPr>
          <w:b/>
        </w:rPr>
      </w:pPr>
    </w:p>
    <w:p w:rsidR="00202D48" w:rsidRDefault="000633A7">
      <w:pPr>
        <w:ind w:left="720" w:hanging="720"/>
        <w:rPr>
          <w:b/>
        </w:rPr>
      </w:pPr>
      <w:r>
        <w:rPr>
          <w:b/>
        </w:rPr>
        <w:t>K.</w:t>
      </w:r>
      <w:r>
        <w:rPr>
          <w:b/>
        </w:rPr>
        <w:tab/>
        <w:t>Announcements</w:t>
      </w:r>
    </w:p>
    <w:p w:rsidR="00202D48" w:rsidRDefault="000633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Tammy Moreland – MCH conference is in Duluth this year September 13-14. </w:t>
      </w:r>
    </w:p>
    <w:p w:rsidR="00202D48" w:rsidRDefault="000633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Dean </w:t>
      </w:r>
      <w:proofErr w:type="spellStart"/>
      <w:r>
        <w:rPr>
          <w:color w:val="000000"/>
        </w:rPr>
        <w:t>Loidolt</w:t>
      </w:r>
      <w:proofErr w:type="spellEnd"/>
      <w:r>
        <w:rPr>
          <w:color w:val="000000"/>
        </w:rPr>
        <w:t xml:space="preserve"> – a transit coordinator will start in June</w:t>
      </w:r>
    </w:p>
    <w:p w:rsidR="00202D48" w:rsidRDefault="000633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HRA – has been approved for the new VA program</w:t>
      </w:r>
    </w:p>
    <w:p w:rsidR="00202D48" w:rsidRDefault="000633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Ji – Dynam</w:t>
      </w:r>
      <w:r>
        <w:rPr>
          <w:color w:val="000000"/>
        </w:rPr>
        <w:t>ic Prioritization presenta</w:t>
      </w:r>
      <w:r>
        <w:t>tion</w:t>
      </w:r>
      <w:r>
        <w:rPr>
          <w:color w:val="000000"/>
        </w:rPr>
        <w:t xml:space="preserve"> will be June 6th</w:t>
      </w:r>
    </w:p>
    <w:p w:rsidR="00202D48" w:rsidRDefault="00202D48">
      <w:pPr>
        <w:rPr>
          <w:b/>
        </w:rPr>
      </w:pPr>
    </w:p>
    <w:p w:rsidR="00202D48" w:rsidRDefault="000633A7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202D48" w:rsidRDefault="000633A7">
      <w:pPr>
        <w:jc w:val="center"/>
        <w:rPr>
          <w:b/>
        </w:rPr>
      </w:pPr>
      <w:r>
        <w:rPr>
          <w:b/>
        </w:rPr>
        <w:t>Next CoC Advisory Committee Meeting:</w:t>
      </w:r>
    </w:p>
    <w:p w:rsidR="00202D48" w:rsidRDefault="000633A7">
      <w:pPr>
        <w:jc w:val="center"/>
        <w:rPr>
          <w:b/>
        </w:rPr>
      </w:pPr>
      <w:r>
        <w:rPr>
          <w:b/>
        </w:rPr>
        <w:t>June 6, 2018</w:t>
      </w:r>
    </w:p>
    <w:p w:rsidR="00202D48" w:rsidRDefault="000633A7">
      <w:pPr>
        <w:jc w:val="center"/>
        <w:rPr>
          <w:b/>
        </w:rPr>
      </w:pPr>
      <w:r>
        <w:rPr>
          <w:b/>
        </w:rPr>
        <w:t>1:00 - 3:00</w:t>
      </w:r>
    </w:p>
    <w:p w:rsidR="00202D48" w:rsidRDefault="000633A7">
      <w:pPr>
        <w:jc w:val="center"/>
        <w:rPr>
          <w:b/>
        </w:rPr>
      </w:pPr>
      <w:r>
        <w:rPr>
          <w:b/>
        </w:rPr>
        <w:t>Board Meeting</w:t>
      </w:r>
    </w:p>
    <w:p w:rsidR="00202D48" w:rsidRDefault="000633A7">
      <w:pPr>
        <w:jc w:val="center"/>
        <w:rPr>
          <w:b/>
        </w:rPr>
      </w:pPr>
      <w:r>
        <w:rPr>
          <w:b/>
        </w:rPr>
        <w:t>3:00-3:15</w:t>
      </w:r>
    </w:p>
    <w:p w:rsidR="00202D48" w:rsidRDefault="000633A7">
      <w:pPr>
        <w:jc w:val="center"/>
        <w:rPr>
          <w:b/>
        </w:rPr>
      </w:pPr>
      <w:r>
        <w:rPr>
          <w:b/>
        </w:rPr>
        <w:t>CE Committee Meeting</w:t>
      </w:r>
    </w:p>
    <w:p w:rsidR="00202D48" w:rsidRDefault="000633A7">
      <w:pPr>
        <w:jc w:val="center"/>
        <w:rPr>
          <w:b/>
        </w:rPr>
      </w:pPr>
      <w:r>
        <w:rPr>
          <w:b/>
        </w:rPr>
        <w:t>12:00-1:00</w:t>
      </w:r>
    </w:p>
    <w:p w:rsidR="00202D48" w:rsidRDefault="000633A7">
      <w:pPr>
        <w:jc w:val="center"/>
        <w:rPr>
          <w:b/>
        </w:rPr>
      </w:pPr>
      <w:r>
        <w:rPr>
          <w:b/>
        </w:rPr>
        <w:t>St. Cloud Public Library</w:t>
      </w:r>
    </w:p>
    <w:sectPr w:rsidR="00202D48">
      <w:pgSz w:w="12240" w:h="15840"/>
      <w:pgMar w:top="1440" w:right="1440" w:bottom="13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771C"/>
    <w:multiLevelType w:val="multilevel"/>
    <w:tmpl w:val="9F8C30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4316B"/>
    <w:multiLevelType w:val="multilevel"/>
    <w:tmpl w:val="3482C2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9929DD"/>
    <w:multiLevelType w:val="multilevel"/>
    <w:tmpl w:val="76EA4D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985ADE"/>
    <w:multiLevelType w:val="multilevel"/>
    <w:tmpl w:val="66509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7041CE"/>
    <w:multiLevelType w:val="multilevel"/>
    <w:tmpl w:val="6F521C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E26DAE"/>
    <w:multiLevelType w:val="multilevel"/>
    <w:tmpl w:val="12B4E1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A629B"/>
    <w:multiLevelType w:val="multilevel"/>
    <w:tmpl w:val="423A2B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48"/>
    <w:rsid w:val="000633A7"/>
    <w:rsid w:val="002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BC14-349B-40A2-ACF3-DB0E8E6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Huot</dc:creator>
  <cp:lastModifiedBy>AG Huot</cp:lastModifiedBy>
  <cp:revision>2</cp:revision>
  <dcterms:created xsi:type="dcterms:W3CDTF">2018-05-29T18:02:00Z</dcterms:created>
  <dcterms:modified xsi:type="dcterms:W3CDTF">2018-05-29T18:02:00Z</dcterms:modified>
</cp:coreProperties>
</file>